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0C4E" w14:textId="77777777" w:rsidR="007532C8" w:rsidRDefault="00272C7F" w:rsidP="00A32E80">
      <w:pPr>
        <w:pStyle w:val="Title"/>
      </w:pPr>
      <w:r>
        <w:t xml:space="preserve">Moving Expenses </w:t>
      </w:r>
      <w:r w:rsidR="00014DD2" w:rsidRPr="00014DD2">
        <w:t>Checklist</w:t>
      </w:r>
    </w:p>
    <w:p w14:paraId="382D1E21" w14:textId="6ABA9D49" w:rsidR="00EC0EEE" w:rsidRDefault="00EC0EEE" w:rsidP="00E557FE">
      <w:pPr>
        <w:spacing w:before="120" w:after="200"/>
        <w:ind w:left="0" w:firstLine="0"/>
        <w:jc w:val="both"/>
      </w:pPr>
      <w:r w:rsidRPr="00EC0EEE">
        <w:t xml:space="preserve">If you've moved for work and your new home is at least </w:t>
      </w:r>
      <w:r w:rsidRPr="00EC0EEE">
        <w:rPr>
          <w:b/>
          <w:bCs/>
        </w:rPr>
        <w:t>40 kilometers</w:t>
      </w:r>
      <w:r w:rsidRPr="00EC0EEE">
        <w:t xml:space="preserve"> </w:t>
      </w:r>
      <w:r w:rsidRPr="00B70427">
        <w:rPr>
          <w:b/>
          <w:bCs/>
        </w:rPr>
        <w:t>closer</w:t>
      </w:r>
      <w:r w:rsidRPr="00EC0EEE">
        <w:t xml:space="preserve"> to your workplace, you may be eligible to claim moving expenses.</w:t>
      </w:r>
    </w:p>
    <w:p w14:paraId="27C13831" w14:textId="78E4AE35" w:rsidR="00014DD2" w:rsidRPr="00014DD2" w:rsidRDefault="00014DD2" w:rsidP="00B07321">
      <w:pPr>
        <w:pStyle w:val="Subtitle"/>
        <w:spacing w:before="0"/>
      </w:pPr>
      <w:r w:rsidRPr="00014DD2">
        <w:t xml:space="preserve">--- </w:t>
      </w:r>
      <w:r w:rsidR="007244F4">
        <w:t xml:space="preserve">Calculation of Distance in </w:t>
      </w:r>
      <w:r w:rsidR="00B3186B">
        <w:t>Kilometers</w:t>
      </w:r>
      <w:r w:rsidRPr="00014DD2">
        <w:t>---</w:t>
      </w:r>
    </w:p>
    <w:p w14:paraId="3A956D64" w14:textId="77777777" w:rsidR="002F1716" w:rsidRDefault="002F1716" w:rsidP="00B07321">
      <w:pPr>
        <w:sectPr w:rsidR="002F1716" w:rsidSect="001B49C1">
          <w:headerReference w:type="default" r:id="rId6"/>
          <w:footerReference w:type="default" r:id="rId7"/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bookmarkStart w:id="17" w:name="OLE_LINK18"/>
      <w:bookmarkStart w:id="18" w:name="OLE_LINK19"/>
      <w:bookmarkStart w:id="19" w:name="OLE_LINK20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bookmarkStart w:id="33" w:name="OLE_LINK34"/>
      <w:bookmarkStart w:id="34" w:name="OLE_LINK35"/>
      <w:bookmarkStart w:id="35" w:name="OLE_LINK36"/>
      <w:bookmarkStart w:id="36" w:name="OLE_LINK37"/>
      <w:bookmarkStart w:id="37" w:name="OLE_LINK38"/>
      <w:bookmarkStart w:id="38" w:name="OLE_LINK39"/>
      <w:bookmarkStart w:id="39" w:name="OLE_LINK40"/>
    </w:p>
    <w:p w14:paraId="11927B02" w14:textId="129EF788" w:rsidR="002F1716" w:rsidRDefault="00000000" w:rsidP="007244F4">
      <w:sdt>
        <w:sdtPr>
          <w:id w:val="20586605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F5954">
            <w:rPr>
              <w:rFonts w:ascii="MS Gothic" w:eastAsia="MS Gothic" w:hAnsi="MS Gothic" w:hint="eastAsia"/>
            </w:rPr>
            <w:t>☐</w:t>
          </w:r>
        </w:sdtContent>
      </w:sdt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5B0A08">
        <w:t xml:space="preserve"> </w:t>
      </w:r>
      <w:r w:rsidR="007244F4">
        <w:t xml:space="preserve">Distance between your old home and your new </w:t>
      </w:r>
      <w:r w:rsidR="00B3186B">
        <w:t>work</w:t>
      </w:r>
      <w:r w:rsidR="007244F4">
        <w:t>place</w:t>
      </w:r>
      <w:r w:rsidR="00787CAF">
        <w:t>___________________</w:t>
      </w:r>
    </w:p>
    <w:p w14:paraId="3B85C1DC" w14:textId="715598A1" w:rsidR="007244F4" w:rsidRDefault="00000000" w:rsidP="007244F4">
      <w:sdt>
        <w:sdtPr>
          <w:id w:val="-1545377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244F4">
            <w:rPr>
              <w:rFonts w:ascii="MS Gothic" w:eastAsia="MS Gothic" w:hAnsi="MS Gothic" w:hint="eastAsia"/>
            </w:rPr>
            <w:t>☐</w:t>
          </w:r>
        </w:sdtContent>
      </w:sdt>
      <w:r w:rsidR="007244F4">
        <w:t xml:space="preserve"> Distance between your new home and your new </w:t>
      </w:r>
      <w:r w:rsidR="00B3186B">
        <w:t>workplace</w:t>
      </w:r>
      <w:r w:rsidR="00787CAF">
        <w:t>_______________</w:t>
      </w:r>
    </w:p>
    <w:p w14:paraId="156AEF5D" w14:textId="77777777" w:rsidR="007244F4" w:rsidRDefault="00000000" w:rsidP="007244F4">
      <w:sdt>
        <w:sdtPr>
          <w:id w:val="-11738659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244F4">
            <w:rPr>
              <w:rFonts w:ascii="MS Gothic" w:eastAsia="MS Gothic" w:hAnsi="MS Gothic" w:hint="eastAsia"/>
            </w:rPr>
            <w:t>☐</w:t>
          </w:r>
        </w:sdtContent>
      </w:sdt>
      <w:r w:rsidR="00E557FE">
        <w:t xml:space="preserve"> </w:t>
      </w:r>
      <w:r w:rsidR="007244F4">
        <w:t>Address of your old residence</w:t>
      </w:r>
      <w:r w:rsidR="00787CAF">
        <w:t>__________</w:t>
      </w:r>
    </w:p>
    <w:p w14:paraId="426D7F7A" w14:textId="77777777" w:rsidR="007244F4" w:rsidRDefault="00000000" w:rsidP="007244F4">
      <w:sdt>
        <w:sdtPr>
          <w:id w:val="12482281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244F4">
            <w:rPr>
              <w:rFonts w:ascii="MS Gothic" w:eastAsia="MS Gothic" w:hAnsi="MS Gothic" w:hint="eastAsia"/>
            </w:rPr>
            <w:t>☐</w:t>
          </w:r>
        </w:sdtContent>
      </w:sdt>
      <w:r w:rsidR="007244F4">
        <w:t xml:space="preserve"> Address of your new residence</w:t>
      </w:r>
      <w:r w:rsidR="00787CAF">
        <w:t>_________</w:t>
      </w:r>
    </w:p>
    <w:p w14:paraId="7DC04A1A" w14:textId="77777777" w:rsidR="007244F4" w:rsidRDefault="00000000" w:rsidP="007244F4">
      <w:sdt>
        <w:sdtPr>
          <w:id w:val="-2350991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244F4">
            <w:rPr>
              <w:rFonts w:ascii="MS Gothic" w:eastAsia="MS Gothic" w:hAnsi="MS Gothic" w:hint="eastAsia"/>
            </w:rPr>
            <w:t>☐</w:t>
          </w:r>
        </w:sdtContent>
      </w:sdt>
      <w:r w:rsidR="007244F4">
        <w:t xml:space="preserve"> Day of move</w:t>
      </w:r>
      <w:r w:rsidR="00787CAF">
        <w:t>_______________________</w:t>
      </w:r>
    </w:p>
    <w:p w14:paraId="54E7BF08" w14:textId="77777777" w:rsidR="007244F4" w:rsidRDefault="00000000" w:rsidP="007244F4">
      <w:sdt>
        <w:sdtPr>
          <w:id w:val="-15506800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244F4">
            <w:rPr>
              <w:rFonts w:ascii="MS Gothic" w:eastAsia="MS Gothic" w:hAnsi="MS Gothic" w:hint="eastAsia"/>
            </w:rPr>
            <w:t>☐</w:t>
          </w:r>
        </w:sdtContent>
      </w:sdt>
      <w:r w:rsidR="007244F4">
        <w:t xml:space="preserve"> Day you started your new job or business, or your studies</w:t>
      </w:r>
      <w:r w:rsidR="00787CAF">
        <w:t>_____________________</w:t>
      </w:r>
    </w:p>
    <w:p w14:paraId="59986BD9" w14:textId="77777777" w:rsidR="007244F4" w:rsidRDefault="00000000" w:rsidP="007244F4">
      <w:sdt>
        <w:sdtPr>
          <w:id w:val="12033659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244F4">
            <w:rPr>
              <w:rFonts w:ascii="MS Gothic" w:eastAsia="MS Gothic" w:hAnsi="MS Gothic" w:hint="eastAsia"/>
            </w:rPr>
            <w:t>☐</w:t>
          </w:r>
        </w:sdtContent>
      </w:sdt>
      <w:r w:rsidR="007244F4">
        <w:t xml:space="preserve"> Name and address of your employer or business</w:t>
      </w:r>
      <w:r w:rsidR="00787CAF">
        <w:t>__________________________</w:t>
      </w:r>
    </w:p>
    <w:p w14:paraId="476E4AC9" w14:textId="77777777" w:rsidR="007244F4" w:rsidRDefault="007244F4" w:rsidP="007244F4">
      <w:pPr>
        <w:rPr>
          <w:i/>
          <w:sz w:val="22"/>
        </w:rPr>
        <w:sectPr w:rsidR="007244F4" w:rsidSect="001B49C1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6D37CA86" w14:textId="77777777" w:rsidR="007A2F32" w:rsidRDefault="007A2F32" w:rsidP="00455EBE">
      <w:pPr>
        <w:pStyle w:val="Subtitle"/>
      </w:pPr>
      <w:r>
        <w:t xml:space="preserve">--- </w:t>
      </w:r>
      <w:r w:rsidR="007244F4">
        <w:t xml:space="preserve">Allowable Moving Expenses </w:t>
      </w:r>
      <w:r>
        <w:t>---</w:t>
      </w:r>
    </w:p>
    <w:p w14:paraId="106157CA" w14:textId="77777777" w:rsidR="000E49D2" w:rsidRPr="007244F4" w:rsidRDefault="000E49D2" w:rsidP="00455EBE">
      <w:pPr>
        <w:ind w:left="0" w:firstLine="0"/>
        <w:sectPr w:rsidR="000E49D2" w:rsidRPr="007244F4" w:rsidSect="001B49C1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0171A373" w14:textId="77777777" w:rsidR="006D6EB7" w:rsidRDefault="00000000" w:rsidP="007244F4">
      <w:sdt>
        <w:sdtPr>
          <w:id w:val="-13973486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 w:rsidRPr="004979C6">
        <w:t xml:space="preserve"> </w:t>
      </w:r>
      <w:r w:rsidR="006D6EB7">
        <w:t>Transportation and storage costs</w:t>
      </w:r>
      <w:r w:rsidR="00787CAF">
        <w:t>________</w:t>
      </w:r>
    </w:p>
    <w:p w14:paraId="7F9815B1" w14:textId="77777777" w:rsidR="002F1716" w:rsidRDefault="00000000" w:rsidP="007244F4">
      <w:sdt>
        <w:sdtPr>
          <w:id w:val="13237089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 w:rsidRPr="004979C6">
        <w:t xml:space="preserve"> </w:t>
      </w:r>
      <w:r w:rsidR="006D6EB7">
        <w:t>Name of mover if you hired a mover</w:t>
      </w:r>
      <w:r w:rsidR="00787CAF">
        <w:t>_____</w:t>
      </w:r>
    </w:p>
    <w:p w14:paraId="088519DF" w14:textId="77777777" w:rsidR="00E557FE" w:rsidRDefault="00E557FE" w:rsidP="007244F4">
      <w:p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753E34AF" w14:textId="77777777" w:rsidR="006D6EB7" w:rsidRPr="00E557FE" w:rsidRDefault="006D6EB7" w:rsidP="00E557FE">
      <w:pPr>
        <w:spacing w:before="120"/>
        <w:rPr>
          <w:rStyle w:val="Strong"/>
        </w:rPr>
      </w:pPr>
      <w:r w:rsidRPr="00E557FE">
        <w:rPr>
          <w:rStyle w:val="Strong"/>
        </w:rPr>
        <w:t>Travelling expense from old residence to new residence</w:t>
      </w:r>
    </w:p>
    <w:p w14:paraId="6E781203" w14:textId="77777777" w:rsidR="00E557FE" w:rsidRDefault="00E557FE" w:rsidP="007244F4">
      <w:p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0F57E16C" w14:textId="77777777" w:rsidR="006D6EB7" w:rsidRDefault="00000000" w:rsidP="007244F4">
      <w:sdt>
        <w:sdtPr>
          <w:id w:val="11883373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Travel costs (other than accommodation and </w:t>
      </w:r>
      <w:proofErr w:type="gramStart"/>
      <w:r w:rsidR="006D6EB7">
        <w:t>meals)</w:t>
      </w:r>
      <w:r w:rsidR="00787CAF">
        <w:t>_</w:t>
      </w:r>
      <w:proofErr w:type="gramEnd"/>
      <w:r w:rsidR="00787CAF">
        <w:t>_________________________</w:t>
      </w:r>
    </w:p>
    <w:p w14:paraId="396FA81A" w14:textId="77777777" w:rsidR="006D6EB7" w:rsidRDefault="00000000" w:rsidP="007244F4">
      <w:sdt>
        <w:sdtPr>
          <w:id w:val="-7681585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Number of household members in move</w:t>
      </w:r>
      <w:r w:rsidR="00787CAF">
        <w:t>__</w:t>
      </w:r>
    </w:p>
    <w:p w14:paraId="0B90CC4F" w14:textId="711EEF7E" w:rsidR="006D6EB7" w:rsidRDefault="00000000" w:rsidP="007244F4">
      <w:sdt>
        <w:sdtPr>
          <w:id w:val="19959924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24163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Method of travel</w:t>
      </w:r>
      <w:r w:rsidR="00787CAF">
        <w:t>_____________________</w:t>
      </w:r>
    </w:p>
    <w:p w14:paraId="4CFAA487" w14:textId="77777777" w:rsidR="006D6EB7" w:rsidRDefault="00000000" w:rsidP="007244F4">
      <w:sdt>
        <w:sdtPr>
          <w:id w:val="9243892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Accommodation (hotel) cost</w:t>
      </w:r>
      <w:r w:rsidR="00787CAF">
        <w:t>___________</w:t>
      </w:r>
    </w:p>
    <w:p w14:paraId="4686A0DD" w14:textId="77777777" w:rsidR="006D6EB7" w:rsidRDefault="00000000" w:rsidP="007244F4">
      <w:sdt>
        <w:sdtPr>
          <w:id w:val="-16767210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Number of nights</w:t>
      </w:r>
      <w:r w:rsidR="00787CAF">
        <w:t>____________________</w:t>
      </w:r>
    </w:p>
    <w:p w14:paraId="35D6259D" w14:textId="77777777" w:rsidR="006D6EB7" w:rsidRDefault="00000000" w:rsidP="007244F4">
      <w:sdt>
        <w:sdtPr>
          <w:id w:val="14471236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Meal cost</w:t>
      </w:r>
      <w:r w:rsidR="00787CAF">
        <w:t>__________________________</w:t>
      </w:r>
    </w:p>
    <w:p w14:paraId="736DBE04" w14:textId="77777777" w:rsidR="006D6EB7" w:rsidRDefault="00000000" w:rsidP="007244F4">
      <w:sdt>
        <w:sdtPr>
          <w:id w:val="-21407923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Number of days</w:t>
      </w:r>
      <w:r w:rsidR="00787CAF">
        <w:t>_____________________</w:t>
      </w:r>
    </w:p>
    <w:p w14:paraId="541F9251" w14:textId="77777777" w:rsidR="00E557FE" w:rsidRDefault="00E557FE" w:rsidP="007244F4">
      <w:pPr>
        <w:rPr>
          <w:rStyle w:val="Strong"/>
        </w:r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5A3D18CC" w14:textId="77777777" w:rsidR="006D6EB7" w:rsidRPr="00E557FE" w:rsidRDefault="006D6EB7" w:rsidP="00E557FE">
      <w:pPr>
        <w:spacing w:before="120"/>
        <w:rPr>
          <w:rStyle w:val="Strong"/>
        </w:rPr>
      </w:pPr>
      <w:r w:rsidRPr="00E557FE">
        <w:rPr>
          <w:rStyle w:val="Strong"/>
        </w:rPr>
        <w:t>Temporary living expenses near new or old residence (maximum 15 days)</w:t>
      </w:r>
    </w:p>
    <w:p w14:paraId="74ED2F1C" w14:textId="77777777" w:rsidR="00E557FE" w:rsidRDefault="00E557FE" w:rsidP="007244F4">
      <w:p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4A353FAE" w14:textId="77777777" w:rsidR="006D6EB7" w:rsidRDefault="00000000" w:rsidP="007244F4">
      <w:sdt>
        <w:sdtPr>
          <w:id w:val="1590472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Accommodation cost</w:t>
      </w:r>
      <w:r w:rsidR="00787CAF">
        <w:t>__________________</w:t>
      </w:r>
    </w:p>
    <w:p w14:paraId="77D8CF73" w14:textId="77777777" w:rsidR="006D6EB7" w:rsidRDefault="00000000" w:rsidP="007244F4">
      <w:sdt>
        <w:sdtPr>
          <w:id w:val="7461552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Number of nights</w:t>
      </w:r>
      <w:r w:rsidR="00787CAF">
        <w:t>_____________________</w:t>
      </w:r>
    </w:p>
    <w:p w14:paraId="539B556E" w14:textId="77777777" w:rsidR="006D6EB7" w:rsidRDefault="00000000" w:rsidP="007244F4">
      <w:sdt>
        <w:sdtPr>
          <w:id w:val="-20881375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Meal cost</w:t>
      </w:r>
      <w:r w:rsidR="00787CAF">
        <w:t>___________________________</w:t>
      </w:r>
    </w:p>
    <w:p w14:paraId="0929311C" w14:textId="77777777" w:rsidR="006D6EB7" w:rsidRDefault="00000000" w:rsidP="007244F4">
      <w:sdt>
        <w:sdtPr>
          <w:id w:val="13442002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Number days</w:t>
      </w:r>
      <w:r w:rsidR="00787CAF">
        <w:t>________________________</w:t>
      </w:r>
    </w:p>
    <w:p w14:paraId="0C4DB1FA" w14:textId="77777777" w:rsidR="00E557FE" w:rsidRDefault="00E557FE" w:rsidP="007244F4">
      <w:pPr>
        <w:rPr>
          <w:rStyle w:val="Strong"/>
        </w:r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445F0BE6" w14:textId="65390D0F" w:rsidR="00F84D8C" w:rsidRDefault="00F84D8C" w:rsidP="00E557FE">
      <w:pPr>
        <w:spacing w:before="120"/>
        <w:rPr>
          <w:rStyle w:val="Strong"/>
        </w:rPr>
      </w:pPr>
      <w:r>
        <w:rPr>
          <w:rStyle w:val="Strong"/>
        </w:rPr>
        <w:t xml:space="preserve">Incidental </w:t>
      </w:r>
      <w:r w:rsidR="00E548D8">
        <w:rPr>
          <w:rStyle w:val="Strong"/>
        </w:rPr>
        <w:t>c</w:t>
      </w:r>
      <w:r>
        <w:rPr>
          <w:rStyle w:val="Strong"/>
        </w:rPr>
        <w:t>ost related to the move__________</w:t>
      </w:r>
    </w:p>
    <w:p w14:paraId="77816492" w14:textId="66ACF911" w:rsidR="00F714F0" w:rsidRDefault="00F714F0" w:rsidP="00E557FE">
      <w:pPr>
        <w:spacing w:before="120"/>
        <w:rPr>
          <w:rStyle w:val="Strong"/>
        </w:rPr>
      </w:pPr>
      <w:r>
        <w:rPr>
          <w:rStyle w:val="Strong"/>
        </w:rPr>
        <w:t>Cost to maintain the old home when vacant (max $</w:t>
      </w:r>
      <w:proofErr w:type="gramStart"/>
      <w:r>
        <w:rPr>
          <w:rStyle w:val="Strong"/>
        </w:rPr>
        <w:t>5000)_</w:t>
      </w:r>
      <w:proofErr w:type="gramEnd"/>
      <w:r>
        <w:rPr>
          <w:rStyle w:val="Strong"/>
        </w:rPr>
        <w:t>____________</w:t>
      </w:r>
    </w:p>
    <w:p w14:paraId="1BB17D25" w14:textId="1C6E0914" w:rsidR="006D6EB7" w:rsidRPr="00E557FE" w:rsidRDefault="006D6EB7" w:rsidP="00E557FE">
      <w:pPr>
        <w:spacing w:before="120"/>
        <w:rPr>
          <w:rStyle w:val="Strong"/>
        </w:rPr>
      </w:pPr>
      <w:r w:rsidRPr="00E557FE">
        <w:rPr>
          <w:rStyle w:val="Strong"/>
        </w:rPr>
        <w:t>Cost of selling old residence</w:t>
      </w:r>
    </w:p>
    <w:p w14:paraId="031AA633" w14:textId="77777777" w:rsidR="00E557FE" w:rsidRDefault="00E557FE" w:rsidP="007244F4">
      <w:p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30669705" w14:textId="77777777" w:rsidR="006D6EB7" w:rsidRDefault="00000000" w:rsidP="007244F4">
      <w:sdt>
        <w:sdtPr>
          <w:id w:val="1723899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Selling price</w:t>
      </w:r>
      <w:r w:rsidR="00787CAF">
        <w:t>_________________________</w:t>
      </w:r>
    </w:p>
    <w:p w14:paraId="6ABC5FE6" w14:textId="77777777" w:rsidR="006D6EB7" w:rsidRDefault="00000000" w:rsidP="007244F4">
      <w:sdt>
        <w:sdtPr>
          <w:id w:val="-4346716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Real estate commission</w:t>
      </w:r>
      <w:r w:rsidR="00787CAF">
        <w:t>________________</w:t>
      </w:r>
    </w:p>
    <w:p w14:paraId="57B7FD87" w14:textId="77777777" w:rsidR="006D6EB7" w:rsidRDefault="00000000" w:rsidP="007244F4">
      <w:sdt>
        <w:sdtPr>
          <w:id w:val="2885580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Legal or material fees</w:t>
      </w:r>
      <w:r w:rsidR="00787CAF">
        <w:t>_________________</w:t>
      </w:r>
    </w:p>
    <w:p w14:paraId="4886115D" w14:textId="77777777" w:rsidR="006D6EB7" w:rsidRDefault="00000000" w:rsidP="007244F4">
      <w:sdt>
        <w:sdtPr>
          <w:id w:val="13875319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Advertising</w:t>
      </w:r>
      <w:r w:rsidR="00787CAF">
        <w:t>__________________________</w:t>
      </w:r>
    </w:p>
    <w:p w14:paraId="5A54F726" w14:textId="77777777" w:rsidR="006D6EB7" w:rsidRDefault="00000000" w:rsidP="007244F4">
      <w:sdt>
        <w:sdtPr>
          <w:id w:val="-15194629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Other selling costs (specify)</w:t>
      </w:r>
      <w:r w:rsidR="00787CAF">
        <w:t>____________</w:t>
      </w:r>
    </w:p>
    <w:p w14:paraId="089A48E5" w14:textId="77777777" w:rsidR="00E557FE" w:rsidRDefault="00E557FE" w:rsidP="007244F4">
      <w:pPr>
        <w:rPr>
          <w:rStyle w:val="Strong"/>
        </w:r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0FEA2ED0" w14:textId="77777777" w:rsidR="00B3186B" w:rsidRDefault="006D6EB7" w:rsidP="00DB69D2">
      <w:pPr>
        <w:spacing w:before="120"/>
        <w:rPr>
          <w:rStyle w:val="Strong"/>
        </w:rPr>
      </w:pPr>
      <w:r w:rsidRPr="00E557FE">
        <w:rPr>
          <w:rStyle w:val="Strong"/>
        </w:rPr>
        <w:t>Cost of purchasing new residence</w:t>
      </w:r>
      <w:r w:rsidR="00DB69D2">
        <w:rPr>
          <w:rStyle w:val="Strong"/>
        </w:rPr>
        <w:t xml:space="preserve"> </w:t>
      </w:r>
    </w:p>
    <w:p w14:paraId="462A972B" w14:textId="4700E032" w:rsidR="00B3186B" w:rsidRDefault="00B3186B" w:rsidP="00B3186B">
      <w:pPr>
        <w:spacing w:before="120"/>
        <w:ind w:left="0" w:firstLine="0"/>
      </w:pPr>
      <w:r w:rsidRPr="00B3186B">
        <w:t xml:space="preserve">To qualify for the costs below, you or your spouse or common-law partner </w:t>
      </w:r>
      <w:r w:rsidRPr="0077096B">
        <w:rPr>
          <w:b/>
          <w:bCs/>
        </w:rPr>
        <w:t>must have</w:t>
      </w:r>
      <w:r w:rsidRPr="00B3186B">
        <w:t xml:space="preserve"> </w:t>
      </w:r>
      <w:r w:rsidRPr="00B3186B">
        <w:rPr>
          <w:b/>
          <w:bCs/>
        </w:rPr>
        <w:t>sold your old home</w:t>
      </w:r>
      <w:r w:rsidRPr="00B3186B">
        <w:t xml:space="preserve"> due to the move.</w:t>
      </w:r>
    </w:p>
    <w:p w14:paraId="57793E25" w14:textId="77777777" w:rsidR="00E557FE" w:rsidRPr="00DB69D2" w:rsidRDefault="00E557FE" w:rsidP="007244F4">
      <w:pPr>
        <w:rPr>
          <w:lang w:val="en-CA"/>
        </w:rPr>
        <w:sectPr w:rsidR="00E557FE" w:rsidRPr="00DB69D2" w:rsidSect="001B49C1">
          <w:type w:val="continuous"/>
          <w:pgSz w:w="11907" w:h="16839" w:code="9"/>
          <w:pgMar w:top="1152" w:right="1080" w:bottom="720" w:left="1080" w:header="706" w:footer="706" w:gutter="0"/>
          <w:cols w:space="720"/>
          <w:docGrid w:linePitch="360"/>
        </w:sectPr>
      </w:pPr>
    </w:p>
    <w:p w14:paraId="6151EAE7" w14:textId="77777777" w:rsidR="006D6EB7" w:rsidRDefault="00000000" w:rsidP="007244F4">
      <w:sdt>
        <w:sdtPr>
          <w:id w:val="4764973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Purchase price</w:t>
      </w:r>
      <w:r w:rsidR="00787CAF">
        <w:t>_______________________</w:t>
      </w:r>
    </w:p>
    <w:p w14:paraId="1EAD9B7A" w14:textId="77777777" w:rsidR="006D6EB7" w:rsidRDefault="00000000" w:rsidP="007244F4">
      <w:sdt>
        <w:sdtPr>
          <w:id w:val="4986979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Legal or notary fees</w:t>
      </w:r>
      <w:r w:rsidR="00787CAF">
        <w:t>__________________</w:t>
      </w:r>
    </w:p>
    <w:p w14:paraId="05325EF5" w14:textId="77777777" w:rsidR="00E557FE" w:rsidRDefault="00E557FE" w:rsidP="007244F4">
      <w:pPr>
        <w:sectPr w:rsidR="00E557FE" w:rsidSect="001B49C1">
          <w:type w:val="continuous"/>
          <w:pgSz w:w="11907" w:h="16839" w:code="9"/>
          <w:pgMar w:top="1152" w:right="1080" w:bottom="720" w:left="1080" w:header="706" w:footer="706" w:gutter="0"/>
          <w:cols w:num="2" w:space="720"/>
          <w:docGrid w:linePitch="360"/>
        </w:sectPr>
      </w:pPr>
    </w:p>
    <w:p w14:paraId="15F9B7CE" w14:textId="280D23A4" w:rsidR="00F714F0" w:rsidRDefault="00000000" w:rsidP="00F714F0">
      <w:sdt>
        <w:sdtPr>
          <w:id w:val="5774786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D6EB7">
            <w:rPr>
              <w:rFonts w:ascii="MS Gothic" w:eastAsia="MS Gothic" w:hAnsi="MS Gothic" w:hint="eastAsia"/>
            </w:rPr>
            <w:t>☐</w:t>
          </w:r>
        </w:sdtContent>
      </w:sdt>
      <w:r w:rsidR="006D6EB7">
        <w:t xml:space="preserve"> Taxes paid for the registration or transfer of title (don’t include GST/HST or property </w:t>
      </w:r>
      <w:proofErr w:type="gramStart"/>
      <w:r w:rsidR="006D6EB7">
        <w:t>taxes)</w:t>
      </w:r>
      <w:r w:rsidR="00787CAF">
        <w:t>_</w:t>
      </w:r>
      <w:proofErr w:type="gramEnd"/>
      <w:r w:rsidR="00787CAF">
        <w:t>_</w:t>
      </w:r>
    </w:p>
    <w:p w14:paraId="29B02F28" w14:textId="77777777" w:rsidR="00424163" w:rsidRDefault="00424163" w:rsidP="00F714F0"/>
    <w:p w14:paraId="567F147A" w14:textId="25D89999" w:rsidR="00424163" w:rsidRPr="00F714F0" w:rsidRDefault="00424163" w:rsidP="00F714F0"/>
    <w:sectPr w:rsidR="00424163" w:rsidRPr="00F714F0" w:rsidSect="001B49C1">
      <w:type w:val="continuous"/>
      <w:pgSz w:w="11907" w:h="16839" w:code="9"/>
      <w:pgMar w:top="1152" w:right="1080" w:bottom="720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C93A" w14:textId="77777777" w:rsidR="00E17E1D" w:rsidRDefault="00E17E1D" w:rsidP="00277EDA">
      <w:pPr>
        <w:spacing w:line="240" w:lineRule="auto"/>
      </w:pPr>
      <w:r>
        <w:separator/>
      </w:r>
    </w:p>
  </w:endnote>
  <w:endnote w:type="continuationSeparator" w:id="0">
    <w:p w14:paraId="23AC9CE2" w14:textId="77777777" w:rsidR="00E17E1D" w:rsidRDefault="00E17E1D" w:rsidP="00277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D3EF" w14:textId="77777777" w:rsidR="003170CA" w:rsidRPr="00787CAF" w:rsidRDefault="003170CA" w:rsidP="003170CA">
    <w:pPr>
      <w:pStyle w:val="Title"/>
      <w:rPr>
        <w:i/>
        <w:color w:val="000000" w:themeColor="text1"/>
        <w:sz w:val="22"/>
      </w:rPr>
    </w:pPr>
    <w:r w:rsidRPr="00787CAF">
      <w:rPr>
        <w:i/>
        <w:color w:val="000000" w:themeColor="text1"/>
        <w:sz w:val="22"/>
      </w:rPr>
      <w:t>Efficiency - Simplicity - Accountability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8D41" w14:textId="77777777" w:rsidR="00E17E1D" w:rsidRDefault="00E17E1D" w:rsidP="00277EDA">
      <w:pPr>
        <w:spacing w:line="240" w:lineRule="auto"/>
      </w:pPr>
      <w:r>
        <w:separator/>
      </w:r>
    </w:p>
  </w:footnote>
  <w:footnote w:type="continuationSeparator" w:id="0">
    <w:p w14:paraId="3EDE2455" w14:textId="77777777" w:rsidR="00E17E1D" w:rsidRDefault="00E17E1D" w:rsidP="00277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8780" w14:textId="77777777" w:rsidR="00277EDA" w:rsidRPr="00277EDA" w:rsidRDefault="00A32E80" w:rsidP="002E4550">
    <w:pPr>
      <w:pStyle w:val="Header"/>
      <w:tabs>
        <w:tab w:val="clear" w:pos="4680"/>
        <w:tab w:val="clear" w:pos="9360"/>
      </w:tabs>
      <w:ind w:left="5490" w:firstLine="0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3B9D3955" wp14:editId="19AD46A0">
          <wp:simplePos x="0" y="0"/>
          <wp:positionH relativeFrom="margin">
            <wp:posOffset>0</wp:posOffset>
          </wp:positionH>
          <wp:positionV relativeFrom="margin">
            <wp:posOffset>-785495</wp:posOffset>
          </wp:positionV>
          <wp:extent cx="2223135" cy="621665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y_Artboard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313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EDA" w:rsidRPr="00277EDA">
      <w:rPr>
        <w:b/>
      </w:rPr>
      <w:t>SOLID TAX INC.</w:t>
    </w:r>
  </w:p>
  <w:p w14:paraId="07AE05C8" w14:textId="7A14D340" w:rsidR="00277EDA" w:rsidRDefault="00057C61" w:rsidP="00057C61">
    <w:pPr>
      <w:pStyle w:val="Header"/>
      <w:tabs>
        <w:tab w:val="clear" w:pos="4680"/>
        <w:tab w:val="clear" w:pos="9360"/>
      </w:tabs>
      <w:ind w:left="5490" w:firstLine="0"/>
    </w:pPr>
    <w:r>
      <w:t>4</w:t>
    </w:r>
    <w:r w:rsidR="00277EDA">
      <w:t xml:space="preserve">09-1390 Prince </w:t>
    </w:r>
    <w:proofErr w:type="gramStart"/>
    <w:r w:rsidR="00277EDA">
      <w:t>Of</w:t>
    </w:r>
    <w:proofErr w:type="gramEnd"/>
    <w:r w:rsidR="00277EDA">
      <w:t xml:space="preserve"> Wales Dr, Ottawa, ON</w:t>
    </w:r>
  </w:p>
  <w:p w14:paraId="3A2079B0" w14:textId="5A2A2834" w:rsidR="00277EDA" w:rsidRDefault="00F84D8C" w:rsidP="002E4550">
    <w:pPr>
      <w:pStyle w:val="Header"/>
      <w:tabs>
        <w:tab w:val="clear" w:pos="4680"/>
        <w:tab w:val="clear" w:pos="9360"/>
      </w:tabs>
      <w:ind w:left="5490" w:firstLine="0"/>
    </w:pPr>
    <w:hyperlink r:id="rId2" w:history="1">
      <w:r w:rsidRPr="000E0185">
        <w:rPr>
          <w:rStyle w:val="Hyperlink"/>
        </w:rPr>
        <w:t>www.solidTax.ca</w:t>
      </w:r>
    </w:hyperlink>
  </w:p>
  <w:p w14:paraId="0AE918FA" w14:textId="1B72C14B" w:rsidR="00277EDA" w:rsidRDefault="00F84D8C" w:rsidP="002E4550">
    <w:pPr>
      <w:pStyle w:val="Header"/>
      <w:tabs>
        <w:tab w:val="clear" w:pos="4680"/>
        <w:tab w:val="clear" w:pos="9360"/>
      </w:tabs>
      <w:spacing w:after="240"/>
      <w:ind w:left="5490" w:firstLine="0"/>
    </w:pPr>
    <w:hyperlink r:id="rId3" w:history="1">
      <w:r w:rsidRPr="000E0185">
        <w:rPr>
          <w:rStyle w:val="Hyperlink"/>
        </w:rPr>
        <w:t>info@solidTax.ca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D2"/>
    <w:rsid w:val="00014DD2"/>
    <w:rsid w:val="00057C61"/>
    <w:rsid w:val="00072DBF"/>
    <w:rsid w:val="000E49D2"/>
    <w:rsid w:val="000F3B99"/>
    <w:rsid w:val="001008F1"/>
    <w:rsid w:val="00184750"/>
    <w:rsid w:val="00184825"/>
    <w:rsid w:val="001B49C1"/>
    <w:rsid w:val="001C6F9B"/>
    <w:rsid w:val="0023503A"/>
    <w:rsid w:val="00272C7F"/>
    <w:rsid w:val="00274EFD"/>
    <w:rsid w:val="00277EDA"/>
    <w:rsid w:val="002D3C24"/>
    <w:rsid w:val="002E4550"/>
    <w:rsid w:val="002E4919"/>
    <w:rsid w:val="002F1716"/>
    <w:rsid w:val="00303D19"/>
    <w:rsid w:val="003170CA"/>
    <w:rsid w:val="003B0BDA"/>
    <w:rsid w:val="004220B3"/>
    <w:rsid w:val="00424163"/>
    <w:rsid w:val="00455EBE"/>
    <w:rsid w:val="00494861"/>
    <w:rsid w:val="004979C6"/>
    <w:rsid w:val="004E75EA"/>
    <w:rsid w:val="005B0A08"/>
    <w:rsid w:val="00655553"/>
    <w:rsid w:val="006A1EC6"/>
    <w:rsid w:val="006B682D"/>
    <w:rsid w:val="006D6EB7"/>
    <w:rsid w:val="006F5954"/>
    <w:rsid w:val="00706337"/>
    <w:rsid w:val="007244F4"/>
    <w:rsid w:val="0072572E"/>
    <w:rsid w:val="007532C8"/>
    <w:rsid w:val="0077096B"/>
    <w:rsid w:val="00787CAF"/>
    <w:rsid w:val="007A0ED2"/>
    <w:rsid w:val="007A2F32"/>
    <w:rsid w:val="007A522B"/>
    <w:rsid w:val="00813600"/>
    <w:rsid w:val="008712E6"/>
    <w:rsid w:val="008C2F6C"/>
    <w:rsid w:val="00965736"/>
    <w:rsid w:val="009A504E"/>
    <w:rsid w:val="009F4738"/>
    <w:rsid w:val="00A1025D"/>
    <w:rsid w:val="00A23F42"/>
    <w:rsid w:val="00A32E80"/>
    <w:rsid w:val="00A5179B"/>
    <w:rsid w:val="00AB4099"/>
    <w:rsid w:val="00AB5CBA"/>
    <w:rsid w:val="00AF0876"/>
    <w:rsid w:val="00B07321"/>
    <w:rsid w:val="00B3186B"/>
    <w:rsid w:val="00B70427"/>
    <w:rsid w:val="00BB5BB8"/>
    <w:rsid w:val="00C81261"/>
    <w:rsid w:val="00CF3A4D"/>
    <w:rsid w:val="00D21300"/>
    <w:rsid w:val="00DB69D2"/>
    <w:rsid w:val="00DE3FDF"/>
    <w:rsid w:val="00DE7007"/>
    <w:rsid w:val="00E17E1D"/>
    <w:rsid w:val="00E548D8"/>
    <w:rsid w:val="00E557FE"/>
    <w:rsid w:val="00EA13CF"/>
    <w:rsid w:val="00EA56A6"/>
    <w:rsid w:val="00EC0EEE"/>
    <w:rsid w:val="00F714F0"/>
    <w:rsid w:val="00F8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FB7C7"/>
  <w15:docId w15:val="{48033C33-4F83-41BA-B6EB-03BF5122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321"/>
    <w:pPr>
      <w:spacing w:after="0"/>
      <w:ind w:left="317" w:hanging="31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4DD2"/>
    <w:pPr>
      <w:shd w:val="clear" w:color="auto" w:fill="F1C100"/>
      <w:jc w:val="center"/>
    </w:pPr>
    <w:rPr>
      <w:rFonts w:asciiTheme="majorHAnsi" w:hAnsiTheme="majorHAnsi"/>
      <w:b/>
      <w:noProof/>
      <w:color w:val="FFFFFF" w:themeColor="background1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014DD2"/>
    <w:rPr>
      <w:rFonts w:asciiTheme="majorHAnsi" w:hAnsiTheme="majorHAnsi"/>
      <w:b/>
      <w:noProof/>
      <w:color w:val="FFFFFF" w:themeColor="background1"/>
      <w:sz w:val="28"/>
      <w:shd w:val="clear" w:color="auto" w:fill="F1C1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21"/>
    <w:pPr>
      <w:pBdr>
        <w:top w:val="single" w:sz="12" w:space="1" w:color="F1C100"/>
        <w:bottom w:val="single" w:sz="12" w:space="1" w:color="F1C100"/>
      </w:pBdr>
      <w:spacing w:before="120" w:after="120"/>
      <w:jc w:val="center"/>
    </w:pPr>
    <w:rPr>
      <w:b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B07321"/>
    <w:rPr>
      <w:b/>
      <w:i/>
      <w:sz w:val="24"/>
    </w:rPr>
  </w:style>
  <w:style w:type="character" w:styleId="Strong">
    <w:name w:val="Strong"/>
    <w:basedOn w:val="DefaultParagraphFont"/>
    <w:uiPriority w:val="22"/>
    <w:qFormat/>
    <w:rsid w:val="005B0A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7E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E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77E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EDA"/>
    <w:rPr>
      <w:sz w:val="24"/>
    </w:rPr>
  </w:style>
  <w:style w:type="character" w:styleId="Hyperlink">
    <w:name w:val="Hyperlink"/>
    <w:basedOn w:val="DefaultParagraphFont"/>
    <w:uiPriority w:val="99"/>
    <w:unhideWhenUsed/>
    <w:rsid w:val="00277E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69D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  <w:lang w:val="en-CA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84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lidTax.ca" TargetMode="External"/><Relationship Id="rId2" Type="http://schemas.openxmlformats.org/officeDocument/2006/relationships/hyperlink" Target="http://www.solidTax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1760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Solid Tax Inc.</cp:lastModifiedBy>
  <cp:revision>4</cp:revision>
  <dcterms:created xsi:type="dcterms:W3CDTF">2024-11-04T21:22:00Z</dcterms:created>
  <dcterms:modified xsi:type="dcterms:W3CDTF">2026-01-09T18:38:00Z</dcterms:modified>
</cp:coreProperties>
</file>